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962E6F" w:rsidRPr="004E7B8A" w14:paraId="006141E9" w14:textId="77777777" w:rsidTr="00962E6F">
        <w:trPr>
          <w:trHeight w:val="5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C78CA29" w14:textId="47187BE7" w:rsidR="00962E6F" w:rsidRDefault="00862357" w:rsidP="004D1031">
            <w:pPr>
              <w:ind w:right="-126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LOAD RESTRAINT AND CONFIGURATION</w:t>
            </w:r>
          </w:p>
          <w:p w14:paraId="50F0580B" w14:textId="76BE46F3" w:rsidR="00962E6F" w:rsidRDefault="00962E6F" w:rsidP="001739A2">
            <w:pPr>
              <w:rPr>
                <w:b/>
                <w:bCs/>
                <w:sz w:val="40"/>
                <w:szCs w:val="40"/>
              </w:rPr>
            </w:pPr>
            <w:r w:rsidRPr="004E7B8A">
              <w:rPr>
                <w:b/>
                <w:bCs/>
                <w:sz w:val="40"/>
                <w:szCs w:val="40"/>
              </w:rPr>
              <w:t xml:space="preserve">Number: </w:t>
            </w:r>
            <w:r w:rsidR="004D1031">
              <w:rPr>
                <w:b/>
                <w:bCs/>
                <w:sz w:val="40"/>
                <w:szCs w:val="40"/>
              </w:rPr>
              <w:t xml:space="preserve"> </w:t>
            </w:r>
            <w:r w:rsidR="00862357">
              <w:rPr>
                <w:b/>
                <w:bCs/>
                <w:sz w:val="40"/>
                <w:szCs w:val="40"/>
              </w:rPr>
              <w:t>135</w:t>
            </w:r>
          </w:p>
          <w:p w14:paraId="2F6E6CF9" w14:textId="53BBF1BF" w:rsidR="00962E6F" w:rsidRPr="004E7B8A" w:rsidRDefault="00962E6F" w:rsidP="001739A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Date: </w:t>
            </w:r>
            <w:r w:rsidR="004D1031">
              <w:rPr>
                <w:b/>
                <w:bCs/>
                <w:sz w:val="40"/>
                <w:szCs w:val="40"/>
              </w:rPr>
              <w:t xml:space="preserve"> </w:t>
            </w:r>
            <w:r w:rsidR="00862357">
              <w:rPr>
                <w:b/>
                <w:bCs/>
                <w:sz w:val="40"/>
                <w:szCs w:val="40"/>
              </w:rPr>
              <w:t>26/4/24</w:t>
            </w:r>
          </w:p>
          <w:p w14:paraId="3A57512B" w14:textId="77777777" w:rsidR="00962E6F" w:rsidRPr="004E7B8A" w:rsidRDefault="00962E6F" w:rsidP="001739A2">
            <w:pPr>
              <w:rPr>
                <w:i/>
                <w:iCs/>
                <w:sz w:val="24"/>
                <w:szCs w:val="24"/>
              </w:rPr>
            </w:pPr>
          </w:p>
        </w:tc>
      </w:tr>
    </w:tbl>
    <w:p w14:paraId="2E2A28B1" w14:textId="77777777" w:rsidR="006E2FB7" w:rsidRDefault="006E2FB7" w:rsidP="006E2FB7">
      <w:pPr>
        <w:ind w:left="142"/>
        <w:rPr>
          <w:rFonts w:cstheme="minorHAnsi"/>
          <w:b/>
          <w:bCs/>
          <w:sz w:val="28"/>
          <w:szCs w:val="28"/>
        </w:rPr>
      </w:pPr>
      <w:r w:rsidRPr="00645359">
        <w:rPr>
          <w:rFonts w:cstheme="minorHAnsi"/>
          <w:b/>
          <w:bCs/>
          <w:sz w:val="28"/>
          <w:szCs w:val="28"/>
        </w:rPr>
        <w:t>Background</w:t>
      </w:r>
    </w:p>
    <w:p w14:paraId="3B9114D7" w14:textId="37A7709A" w:rsidR="004D1031" w:rsidRDefault="00862357" w:rsidP="00F27231">
      <w:pPr>
        <w:pStyle w:val="Default"/>
        <w:tabs>
          <w:tab w:val="left" w:pos="180"/>
        </w:tabs>
        <w:ind w:left="180"/>
        <w:rPr>
          <w:sz w:val="26"/>
          <w:szCs w:val="26"/>
        </w:rPr>
      </w:pPr>
      <w:r>
        <w:rPr>
          <w:sz w:val="26"/>
          <w:szCs w:val="26"/>
        </w:rPr>
        <w:t>On 17 April</w:t>
      </w:r>
      <w:r w:rsidR="00C355FB">
        <w:rPr>
          <w:sz w:val="26"/>
          <w:szCs w:val="26"/>
        </w:rPr>
        <w:t>,</w:t>
      </w:r>
      <w:r>
        <w:rPr>
          <w:sz w:val="26"/>
          <w:szCs w:val="26"/>
        </w:rPr>
        <w:t xml:space="preserve"> a member of the public contacted a contractor to report </w:t>
      </w:r>
      <w:r w:rsidR="00C355FB">
        <w:rPr>
          <w:sz w:val="26"/>
          <w:szCs w:val="26"/>
        </w:rPr>
        <w:t xml:space="preserve">that </w:t>
      </w:r>
      <w:r>
        <w:rPr>
          <w:sz w:val="26"/>
          <w:szCs w:val="26"/>
        </w:rPr>
        <w:t xml:space="preserve">a log was hanging over the back of the </w:t>
      </w:r>
      <w:r w:rsidR="00C355FB">
        <w:rPr>
          <w:sz w:val="26"/>
          <w:szCs w:val="26"/>
        </w:rPr>
        <w:t>tail gate</w:t>
      </w:r>
      <w:r>
        <w:rPr>
          <w:sz w:val="26"/>
          <w:szCs w:val="26"/>
        </w:rPr>
        <w:t>.</w:t>
      </w:r>
    </w:p>
    <w:p w14:paraId="6AF1624C" w14:textId="77777777" w:rsidR="003F4581" w:rsidRDefault="003F4581" w:rsidP="00F27231">
      <w:pPr>
        <w:pStyle w:val="Default"/>
        <w:tabs>
          <w:tab w:val="left" w:pos="180"/>
        </w:tabs>
        <w:ind w:left="180"/>
        <w:rPr>
          <w:sz w:val="26"/>
          <w:szCs w:val="26"/>
        </w:rPr>
      </w:pPr>
    </w:p>
    <w:p w14:paraId="59300DA0" w14:textId="7F4ADF94" w:rsidR="003F4581" w:rsidRPr="00E74B42" w:rsidRDefault="00F924D6" w:rsidP="00F27231">
      <w:pPr>
        <w:pStyle w:val="Default"/>
        <w:tabs>
          <w:tab w:val="left" w:pos="180"/>
        </w:tabs>
        <w:ind w:left="18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</w:t>
      </w:r>
      <w:r w:rsidR="00F00578" w:rsidRPr="004B7B32">
        <w:rPr>
          <w:noProof/>
        </w:rPr>
        <w:drawing>
          <wp:inline distT="0" distB="0" distL="0" distR="0" wp14:anchorId="66EB5829" wp14:editId="70408A35">
            <wp:extent cx="2606040" cy="1922915"/>
            <wp:effectExtent l="0" t="0" r="3810" b="1270"/>
            <wp:docPr id="634501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1" b="29529"/>
                    <a:stretch/>
                  </pic:blipFill>
                  <pic:spPr bwMode="auto">
                    <a:xfrm>
                      <a:off x="0" y="0"/>
                      <a:ext cx="2613847" cy="19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C8B94" w14:textId="77777777" w:rsidR="00AA5F7A" w:rsidRDefault="00AA5F7A" w:rsidP="00F27231">
      <w:pPr>
        <w:pStyle w:val="Default"/>
        <w:ind w:left="180"/>
        <w:rPr>
          <w:sz w:val="26"/>
          <w:szCs w:val="26"/>
        </w:rPr>
      </w:pPr>
    </w:p>
    <w:p w14:paraId="3BEA2CB9" w14:textId="1805F74A" w:rsidR="00BA5884" w:rsidRDefault="00F924D6" w:rsidP="00F27231">
      <w:pPr>
        <w:pStyle w:val="Default"/>
        <w:ind w:left="180"/>
        <w:rPr>
          <w:sz w:val="26"/>
          <w:szCs w:val="26"/>
        </w:rPr>
      </w:pPr>
      <w:r>
        <w:rPr>
          <w:sz w:val="26"/>
          <w:szCs w:val="26"/>
        </w:rPr>
        <w:t xml:space="preserve">This picture also shows that logs have been loaded above the </w:t>
      </w:r>
      <w:r w:rsidR="00F25712">
        <w:rPr>
          <w:sz w:val="26"/>
          <w:szCs w:val="26"/>
        </w:rPr>
        <w:t>stanchion</w:t>
      </w:r>
      <w:r w:rsidR="006C708C">
        <w:rPr>
          <w:sz w:val="26"/>
          <w:szCs w:val="26"/>
        </w:rPr>
        <w:t xml:space="preserve"> height</w:t>
      </w:r>
      <w:r>
        <w:rPr>
          <w:sz w:val="26"/>
          <w:szCs w:val="26"/>
        </w:rPr>
        <w:t xml:space="preserve"> on the </w:t>
      </w:r>
      <w:r w:rsidR="00C355FB">
        <w:rPr>
          <w:sz w:val="26"/>
          <w:szCs w:val="26"/>
        </w:rPr>
        <w:t>right-hand</w:t>
      </w:r>
      <w:r>
        <w:rPr>
          <w:sz w:val="26"/>
          <w:szCs w:val="26"/>
        </w:rPr>
        <w:t xml:space="preserve"> side</w:t>
      </w:r>
      <w:r w:rsidR="00F25712">
        <w:rPr>
          <w:sz w:val="26"/>
          <w:szCs w:val="26"/>
        </w:rPr>
        <w:t xml:space="preserve"> and </w:t>
      </w:r>
      <w:r w:rsidR="00C355FB">
        <w:rPr>
          <w:sz w:val="26"/>
          <w:szCs w:val="26"/>
        </w:rPr>
        <w:t xml:space="preserve">the load </w:t>
      </w:r>
      <w:r w:rsidR="00F25712">
        <w:rPr>
          <w:sz w:val="26"/>
          <w:szCs w:val="26"/>
        </w:rPr>
        <w:t>has been poorly crowned.</w:t>
      </w:r>
    </w:p>
    <w:p w14:paraId="2D337786" w14:textId="77777777" w:rsidR="007D1251" w:rsidRDefault="007D1251" w:rsidP="00F27231">
      <w:pPr>
        <w:pStyle w:val="Default"/>
        <w:ind w:left="180"/>
        <w:rPr>
          <w:sz w:val="26"/>
          <w:szCs w:val="26"/>
        </w:rPr>
      </w:pPr>
    </w:p>
    <w:p w14:paraId="76F12437" w14:textId="1E5CDC00" w:rsidR="007D1251" w:rsidRDefault="007D1251" w:rsidP="00F27231">
      <w:pPr>
        <w:pStyle w:val="Default"/>
        <w:ind w:left="180"/>
        <w:rPr>
          <w:sz w:val="26"/>
          <w:szCs w:val="26"/>
        </w:rPr>
      </w:pPr>
      <w:r>
        <w:rPr>
          <w:sz w:val="26"/>
          <w:szCs w:val="26"/>
        </w:rPr>
        <w:t xml:space="preserve">The truck </w:t>
      </w:r>
      <w:r w:rsidR="00C355FB">
        <w:rPr>
          <w:sz w:val="26"/>
          <w:szCs w:val="26"/>
        </w:rPr>
        <w:t xml:space="preserve">driver was directed to pull </w:t>
      </w:r>
      <w:r>
        <w:rPr>
          <w:sz w:val="26"/>
          <w:szCs w:val="26"/>
        </w:rPr>
        <w:t>over and an additional belly strap applied</w:t>
      </w:r>
      <w:r w:rsidR="00C355FB">
        <w:rPr>
          <w:sz w:val="26"/>
          <w:szCs w:val="26"/>
        </w:rPr>
        <w:t xml:space="preserve"> to secure the load</w:t>
      </w:r>
      <w:r>
        <w:rPr>
          <w:sz w:val="26"/>
          <w:szCs w:val="26"/>
        </w:rPr>
        <w:t xml:space="preserve">, </w:t>
      </w:r>
      <w:r w:rsidR="00C355FB">
        <w:rPr>
          <w:sz w:val="26"/>
          <w:szCs w:val="26"/>
        </w:rPr>
        <w:t xml:space="preserve">the truck then </w:t>
      </w:r>
      <w:r>
        <w:rPr>
          <w:sz w:val="26"/>
          <w:szCs w:val="26"/>
        </w:rPr>
        <w:t xml:space="preserve">returned to the yard where </w:t>
      </w:r>
      <w:r w:rsidR="00C355FB">
        <w:rPr>
          <w:sz w:val="26"/>
          <w:szCs w:val="26"/>
        </w:rPr>
        <w:t>the load was repositioned</w:t>
      </w:r>
      <w:r w:rsidR="00FD6EEB">
        <w:rPr>
          <w:sz w:val="26"/>
          <w:szCs w:val="26"/>
        </w:rPr>
        <w:t xml:space="preserve"> </w:t>
      </w:r>
      <w:r w:rsidR="00391B5E">
        <w:rPr>
          <w:sz w:val="26"/>
          <w:szCs w:val="26"/>
        </w:rPr>
        <w:t xml:space="preserve">before continuing </w:t>
      </w:r>
      <w:r w:rsidR="009D6B70">
        <w:rPr>
          <w:sz w:val="26"/>
          <w:szCs w:val="26"/>
        </w:rPr>
        <w:t>to its destination later that day.</w:t>
      </w:r>
    </w:p>
    <w:p w14:paraId="5D41E08C" w14:textId="77777777" w:rsidR="006A601E" w:rsidRDefault="006A601E" w:rsidP="00F27231">
      <w:pPr>
        <w:pStyle w:val="Default"/>
        <w:ind w:left="180"/>
        <w:rPr>
          <w:sz w:val="26"/>
          <w:szCs w:val="26"/>
        </w:rPr>
      </w:pPr>
    </w:p>
    <w:p w14:paraId="2415DA49" w14:textId="77777777" w:rsidR="009D6B70" w:rsidRPr="00E74B42" w:rsidRDefault="009D6B70" w:rsidP="00F27231">
      <w:pPr>
        <w:pStyle w:val="Default"/>
        <w:ind w:left="180"/>
        <w:rPr>
          <w:sz w:val="26"/>
          <w:szCs w:val="26"/>
        </w:rPr>
      </w:pPr>
    </w:p>
    <w:p w14:paraId="4B1BD8D3" w14:textId="3DA42052" w:rsidR="00142FB3" w:rsidRPr="004D1031" w:rsidRDefault="004D1031" w:rsidP="00F27231">
      <w:pPr>
        <w:ind w:left="180"/>
        <w:rPr>
          <w:sz w:val="28"/>
          <w:szCs w:val="28"/>
        </w:rPr>
      </w:pPr>
      <w:r w:rsidRPr="004D1031">
        <w:rPr>
          <w:sz w:val="28"/>
          <w:szCs w:val="28"/>
        </w:rPr>
        <w:t>Key Points</w:t>
      </w:r>
    </w:p>
    <w:p w14:paraId="46F83D4D" w14:textId="4972B7EC" w:rsidR="00706B90" w:rsidRDefault="009D6B70" w:rsidP="00646794">
      <w:pPr>
        <w:pStyle w:val="Default"/>
        <w:numPr>
          <w:ilvl w:val="0"/>
          <w:numId w:val="5"/>
        </w:numPr>
        <w:rPr>
          <w:sz w:val="26"/>
          <w:szCs w:val="26"/>
        </w:rPr>
      </w:pPr>
      <w:r w:rsidRPr="00646794">
        <w:rPr>
          <w:sz w:val="26"/>
          <w:szCs w:val="26"/>
        </w:rPr>
        <w:t>All loads must be crowned</w:t>
      </w:r>
      <w:r w:rsidR="002148C9" w:rsidRPr="00646794">
        <w:rPr>
          <w:sz w:val="26"/>
          <w:szCs w:val="26"/>
        </w:rPr>
        <w:t xml:space="preserve"> with </w:t>
      </w:r>
      <w:r w:rsidR="00FD5997">
        <w:rPr>
          <w:sz w:val="26"/>
          <w:szCs w:val="26"/>
        </w:rPr>
        <w:t xml:space="preserve">the </w:t>
      </w:r>
      <w:r w:rsidR="00273368">
        <w:rPr>
          <w:sz w:val="26"/>
          <w:szCs w:val="26"/>
        </w:rPr>
        <w:t xml:space="preserve">top outer logs </w:t>
      </w:r>
      <w:r w:rsidR="002148C9" w:rsidRPr="00646794">
        <w:rPr>
          <w:sz w:val="26"/>
          <w:szCs w:val="26"/>
        </w:rPr>
        <w:t xml:space="preserve">no more than half </w:t>
      </w:r>
      <w:r w:rsidR="00273368">
        <w:rPr>
          <w:sz w:val="26"/>
          <w:szCs w:val="26"/>
        </w:rPr>
        <w:t>their height</w:t>
      </w:r>
      <w:r w:rsidR="002148C9" w:rsidRPr="00646794">
        <w:rPr>
          <w:sz w:val="26"/>
          <w:szCs w:val="26"/>
        </w:rPr>
        <w:t xml:space="preserve"> being above the </w:t>
      </w:r>
      <w:r w:rsidR="00872A8D" w:rsidRPr="00646794">
        <w:rPr>
          <w:sz w:val="26"/>
          <w:szCs w:val="26"/>
        </w:rPr>
        <w:t>stanchion</w:t>
      </w:r>
      <w:r w:rsidR="002148C9" w:rsidRPr="00646794">
        <w:rPr>
          <w:sz w:val="26"/>
          <w:szCs w:val="26"/>
        </w:rPr>
        <w:t xml:space="preserve"> height</w:t>
      </w:r>
      <w:r w:rsidR="00706B90">
        <w:rPr>
          <w:sz w:val="26"/>
          <w:szCs w:val="26"/>
        </w:rPr>
        <w:t>.</w:t>
      </w:r>
    </w:p>
    <w:p w14:paraId="42F8E89E" w14:textId="1BAB86BE" w:rsidR="00142FB3" w:rsidRPr="00B876FA" w:rsidRDefault="00452ADD" w:rsidP="000C4247">
      <w:pPr>
        <w:pStyle w:val="Default"/>
        <w:numPr>
          <w:ilvl w:val="0"/>
          <w:numId w:val="5"/>
        </w:numPr>
        <w:rPr>
          <w:sz w:val="26"/>
          <w:szCs w:val="26"/>
        </w:rPr>
      </w:pPr>
      <w:r w:rsidRPr="00B876FA">
        <w:rPr>
          <w:sz w:val="26"/>
          <w:szCs w:val="26"/>
        </w:rPr>
        <w:t xml:space="preserve">All loads must be </w:t>
      </w:r>
      <w:r w:rsidR="00391B5E">
        <w:rPr>
          <w:sz w:val="26"/>
          <w:szCs w:val="26"/>
        </w:rPr>
        <w:t>secured</w:t>
      </w:r>
      <w:r w:rsidR="00B876FA" w:rsidRPr="00B876FA">
        <w:rPr>
          <w:sz w:val="26"/>
          <w:szCs w:val="26"/>
        </w:rPr>
        <w:t xml:space="preserve"> and </w:t>
      </w:r>
      <w:r w:rsidR="00570391">
        <w:rPr>
          <w:sz w:val="26"/>
          <w:szCs w:val="26"/>
        </w:rPr>
        <w:t>loads/</w:t>
      </w:r>
      <w:r w:rsidR="00B876FA" w:rsidRPr="00B876FA">
        <w:rPr>
          <w:sz w:val="26"/>
          <w:szCs w:val="26"/>
        </w:rPr>
        <w:t>straps check</w:t>
      </w:r>
      <w:r w:rsidR="00F33BC8">
        <w:rPr>
          <w:sz w:val="26"/>
          <w:szCs w:val="26"/>
        </w:rPr>
        <w:t>ed</w:t>
      </w:r>
      <w:r w:rsidR="00B876FA" w:rsidRPr="00B876FA">
        <w:rPr>
          <w:sz w:val="26"/>
          <w:szCs w:val="26"/>
        </w:rPr>
        <w:t xml:space="preserve"> </w:t>
      </w:r>
      <w:r w:rsidR="00F33BC8">
        <w:rPr>
          <w:sz w:val="26"/>
          <w:szCs w:val="26"/>
        </w:rPr>
        <w:t>en</w:t>
      </w:r>
      <w:r w:rsidR="0087793D" w:rsidRPr="00B876FA">
        <w:rPr>
          <w:sz w:val="26"/>
          <w:szCs w:val="26"/>
        </w:rPr>
        <w:t>route</w:t>
      </w:r>
      <w:r w:rsidR="00B876FA" w:rsidRPr="00B876FA">
        <w:rPr>
          <w:sz w:val="26"/>
          <w:szCs w:val="26"/>
        </w:rPr>
        <w:t xml:space="preserve"> for </w:t>
      </w:r>
      <w:r w:rsidR="00570391">
        <w:rPr>
          <w:sz w:val="26"/>
          <w:szCs w:val="26"/>
        </w:rPr>
        <w:t>movement.</w:t>
      </w:r>
    </w:p>
    <w:p w14:paraId="029C3BB6" w14:textId="77777777" w:rsidR="00E06C82" w:rsidRDefault="00E06C82" w:rsidP="001541D5">
      <w:pPr>
        <w:pStyle w:val="Default"/>
        <w:ind w:left="720"/>
        <w:rPr>
          <w:sz w:val="26"/>
          <w:szCs w:val="26"/>
        </w:rPr>
      </w:pPr>
    </w:p>
    <w:p w14:paraId="4B9324E6" w14:textId="77777777" w:rsidR="001541D5" w:rsidRDefault="001541D5" w:rsidP="001541D5">
      <w:pPr>
        <w:pStyle w:val="Default"/>
        <w:ind w:left="720"/>
        <w:rPr>
          <w:sz w:val="26"/>
          <w:szCs w:val="26"/>
        </w:rPr>
      </w:pPr>
    </w:p>
    <w:p w14:paraId="57BAEADA" w14:textId="77777777" w:rsidR="001541D5" w:rsidRDefault="001541D5" w:rsidP="001541D5">
      <w:pPr>
        <w:pStyle w:val="Default"/>
        <w:ind w:left="720"/>
        <w:rPr>
          <w:sz w:val="26"/>
          <w:szCs w:val="26"/>
        </w:rPr>
      </w:pPr>
    </w:p>
    <w:p w14:paraId="32A85824" w14:textId="77777777" w:rsidR="001541D5" w:rsidRDefault="001541D5" w:rsidP="001541D5">
      <w:pPr>
        <w:pStyle w:val="Default"/>
        <w:ind w:left="720"/>
        <w:rPr>
          <w:sz w:val="26"/>
          <w:szCs w:val="26"/>
        </w:rPr>
      </w:pPr>
    </w:p>
    <w:p w14:paraId="3038DE4D" w14:textId="5C389AEC" w:rsidR="00215D45" w:rsidRDefault="00215D45" w:rsidP="00646794">
      <w:pPr>
        <w:pStyle w:val="Defaul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The Load Restraint Guide (2018) states;</w:t>
      </w:r>
    </w:p>
    <w:p w14:paraId="4A0548E1" w14:textId="505B5C33" w:rsidR="00CE61AC" w:rsidRDefault="00CE61AC" w:rsidP="00CE61AC">
      <w:pPr>
        <w:pStyle w:val="ListParagraph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282829"/>
          <w:sz w:val="18"/>
          <w:szCs w:val="18"/>
        </w:rPr>
      </w:pPr>
      <w:r w:rsidRPr="00CE61AC">
        <w:rPr>
          <w:rFonts w:ascii="MuseoSans-300" w:hAnsi="MuseoSans-300" w:cs="MuseoSans-300"/>
          <w:color w:val="282829"/>
          <w:sz w:val="18"/>
          <w:szCs w:val="18"/>
        </w:rPr>
        <w:t>Crown loads to ensure all logs are clamped</w:t>
      </w:r>
      <w:r>
        <w:rPr>
          <w:rFonts w:ascii="MuseoSans-300" w:hAnsi="MuseoSans-300" w:cs="MuseoSans-300"/>
          <w:color w:val="282829"/>
          <w:sz w:val="18"/>
          <w:szCs w:val="18"/>
        </w:rPr>
        <w:t xml:space="preserve"> </w:t>
      </w:r>
      <w:r w:rsidRPr="00CE61AC">
        <w:rPr>
          <w:rFonts w:ascii="MuseoSans-300" w:hAnsi="MuseoSans-300" w:cs="MuseoSans-300"/>
          <w:color w:val="282829"/>
          <w:sz w:val="18"/>
          <w:szCs w:val="18"/>
        </w:rPr>
        <w:t xml:space="preserve">by tie-down lashings – </w:t>
      </w:r>
      <w:r w:rsidRPr="00CE61AC">
        <w:rPr>
          <w:rFonts w:ascii="MuseoSans-300Italic" w:hAnsi="MuseoSans-300Italic" w:cs="MuseoSans-300Italic"/>
          <w:i/>
          <w:iCs/>
          <w:color w:val="000000"/>
          <w:sz w:val="18"/>
          <w:szCs w:val="18"/>
        </w:rPr>
        <w:t>Figure 331</w:t>
      </w:r>
      <w:r w:rsidRPr="00CE61AC">
        <w:rPr>
          <w:rFonts w:ascii="MuseoSans-300" w:hAnsi="MuseoSans-300" w:cs="MuseoSans-300"/>
          <w:color w:val="282829"/>
          <w:sz w:val="18"/>
          <w:szCs w:val="18"/>
        </w:rPr>
        <w:t>.</w:t>
      </w:r>
    </w:p>
    <w:p w14:paraId="2668192D" w14:textId="77777777" w:rsidR="00CE61AC" w:rsidRDefault="00CE61AC" w:rsidP="00CE61AC">
      <w:pPr>
        <w:pStyle w:val="ListParagraph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282829"/>
          <w:sz w:val="18"/>
          <w:szCs w:val="18"/>
        </w:rPr>
      </w:pPr>
    </w:p>
    <w:p w14:paraId="00BF7576" w14:textId="77777777" w:rsidR="00CE61AC" w:rsidRDefault="00CE61AC" w:rsidP="00CE61AC">
      <w:pPr>
        <w:pStyle w:val="ListParagraph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282829"/>
          <w:sz w:val="18"/>
          <w:szCs w:val="18"/>
        </w:rPr>
      </w:pPr>
    </w:p>
    <w:p w14:paraId="32A2CCCB" w14:textId="42AE6D6A" w:rsidR="00CE61AC" w:rsidRPr="00CE61AC" w:rsidRDefault="007436A1" w:rsidP="006A601E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MuseoSans-300" w:hAnsi="MuseoSans-300" w:cs="MuseoSans-300"/>
          <w:color w:val="282829"/>
          <w:sz w:val="18"/>
          <w:szCs w:val="18"/>
        </w:rPr>
      </w:pPr>
      <w:r w:rsidRPr="007436A1">
        <w:rPr>
          <w:rFonts w:ascii="MuseoSans-300" w:hAnsi="MuseoSans-300" w:cs="MuseoSans-300"/>
          <w:noProof/>
          <w:color w:val="282829"/>
          <w:sz w:val="18"/>
          <w:szCs w:val="18"/>
        </w:rPr>
        <w:drawing>
          <wp:inline distT="0" distB="0" distL="0" distR="0" wp14:anchorId="12B2F260" wp14:editId="76090CA3">
            <wp:extent cx="1470787" cy="1417443"/>
            <wp:effectExtent l="0" t="0" r="0" b="0"/>
            <wp:docPr id="288876508" name="Picture 1" descr="A truck with a load of l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76508" name="Picture 1" descr="A truck with a load of log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1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01E">
        <w:rPr>
          <w:rFonts w:ascii="MuseoSans-300" w:hAnsi="MuseoSans-300" w:cs="MuseoSans-300"/>
          <w:color w:val="282829"/>
          <w:sz w:val="18"/>
          <w:szCs w:val="18"/>
        </w:rPr>
        <w:tab/>
      </w:r>
      <w:r w:rsidR="006A601E">
        <w:rPr>
          <w:rFonts w:ascii="MuseoSans-300" w:hAnsi="MuseoSans-300" w:cs="MuseoSans-300"/>
          <w:color w:val="282829"/>
          <w:sz w:val="18"/>
          <w:szCs w:val="18"/>
        </w:rPr>
        <w:tab/>
      </w:r>
    </w:p>
    <w:p w14:paraId="70B4A85B" w14:textId="77777777" w:rsidR="006A601E" w:rsidRDefault="006A601E" w:rsidP="00CE61AC">
      <w:pPr>
        <w:pStyle w:val="ListParagraph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282829"/>
          <w:sz w:val="18"/>
          <w:szCs w:val="18"/>
        </w:rPr>
      </w:pPr>
    </w:p>
    <w:p w14:paraId="1A3E2479" w14:textId="77777777" w:rsidR="006A601E" w:rsidRDefault="006A601E" w:rsidP="00CE61AC">
      <w:pPr>
        <w:pStyle w:val="ListParagraph"/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282829"/>
          <w:sz w:val="18"/>
          <w:szCs w:val="18"/>
        </w:rPr>
      </w:pPr>
    </w:p>
    <w:p w14:paraId="3177E1FD" w14:textId="5DAB9348" w:rsidR="00215D45" w:rsidRPr="00646794" w:rsidRDefault="00CE61AC" w:rsidP="00CE61AC">
      <w:pPr>
        <w:pStyle w:val="ListParagraph"/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  <w:r w:rsidRPr="00CE61AC">
        <w:rPr>
          <w:rFonts w:ascii="MuseoSans-300" w:hAnsi="MuseoSans-300" w:cs="MuseoSans-300"/>
          <w:color w:val="282829"/>
          <w:sz w:val="18"/>
          <w:szCs w:val="18"/>
        </w:rPr>
        <w:t>Don’t extend the top outer logs more</w:t>
      </w:r>
      <w:r>
        <w:rPr>
          <w:rFonts w:ascii="MuseoSans-300" w:hAnsi="MuseoSans-300" w:cs="MuseoSans-300"/>
          <w:color w:val="282829"/>
          <w:sz w:val="18"/>
          <w:szCs w:val="18"/>
        </w:rPr>
        <w:t xml:space="preserve"> </w:t>
      </w:r>
      <w:r w:rsidRPr="00CE61AC">
        <w:rPr>
          <w:rFonts w:ascii="MuseoSans-300" w:hAnsi="MuseoSans-300" w:cs="MuseoSans-300"/>
          <w:color w:val="282829"/>
          <w:sz w:val="18"/>
          <w:szCs w:val="18"/>
        </w:rPr>
        <w:t>than half their height above the top of the</w:t>
      </w:r>
      <w:r>
        <w:rPr>
          <w:rFonts w:ascii="MuseoSans-300" w:hAnsi="MuseoSans-300" w:cs="MuseoSans-300"/>
          <w:color w:val="282829"/>
          <w:sz w:val="18"/>
          <w:szCs w:val="18"/>
        </w:rPr>
        <w:t xml:space="preserve"> stanchion.</w:t>
      </w:r>
    </w:p>
    <w:p w14:paraId="6200DA2D" w14:textId="77777777" w:rsidR="00142FB3" w:rsidRPr="003C171A" w:rsidRDefault="00142FB3" w:rsidP="00142FB3"/>
    <w:p w14:paraId="7EA4935A" w14:textId="59902CB2" w:rsidR="00565315" w:rsidRPr="00142FB3" w:rsidRDefault="006A601E" w:rsidP="006A601E">
      <w:pPr>
        <w:ind w:left="450"/>
      </w:pPr>
      <w:r w:rsidRPr="006A601E">
        <w:rPr>
          <w:rFonts w:ascii="MuseoSans-300" w:hAnsi="MuseoSans-300" w:cs="MuseoSans-300"/>
          <w:noProof/>
          <w:color w:val="282829"/>
          <w:sz w:val="18"/>
          <w:szCs w:val="18"/>
        </w:rPr>
        <w:drawing>
          <wp:inline distT="0" distB="0" distL="0" distR="0" wp14:anchorId="0B0F9A42" wp14:editId="709D9789">
            <wp:extent cx="1988992" cy="1524132"/>
            <wp:effectExtent l="0" t="0" r="0" b="0"/>
            <wp:docPr id="2054409377" name="Picture 1" descr="A truck with a load of l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09377" name="Picture 1" descr="A truck with a load of log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15" w:rsidRPr="00142F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DAA71" w14:textId="77777777" w:rsidR="00C16277" w:rsidRDefault="00C16277" w:rsidP="00565315">
      <w:pPr>
        <w:spacing w:after="0" w:line="240" w:lineRule="auto"/>
      </w:pPr>
      <w:r>
        <w:separator/>
      </w:r>
    </w:p>
  </w:endnote>
  <w:endnote w:type="continuationSeparator" w:id="0">
    <w:p w14:paraId="25C0FD48" w14:textId="77777777" w:rsidR="00C16277" w:rsidRDefault="00C16277" w:rsidP="00565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Sans-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300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24908" w14:textId="77777777" w:rsidR="00A21C0D" w:rsidRDefault="00A21C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761BD" w14:textId="5EFD9F50" w:rsidR="00565315" w:rsidRDefault="00565315">
    <w:pPr>
      <w:pStyle w:val="Footer"/>
    </w:pPr>
  </w:p>
  <w:p w14:paraId="42D5B58D" w14:textId="1BA2B4DF" w:rsidR="00565315" w:rsidRDefault="00565315">
    <w:pPr>
      <w:pStyle w:val="Footer"/>
    </w:pPr>
  </w:p>
  <w:p w14:paraId="07D95473" w14:textId="77777777" w:rsidR="00565315" w:rsidRDefault="005653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146C" w14:textId="77777777" w:rsidR="00A21C0D" w:rsidRDefault="00A21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0D576" w14:textId="77777777" w:rsidR="00C16277" w:rsidRDefault="00C16277" w:rsidP="00565315">
      <w:pPr>
        <w:spacing w:after="0" w:line="240" w:lineRule="auto"/>
      </w:pPr>
      <w:r>
        <w:separator/>
      </w:r>
    </w:p>
  </w:footnote>
  <w:footnote w:type="continuationSeparator" w:id="0">
    <w:p w14:paraId="5433C833" w14:textId="77777777" w:rsidR="00C16277" w:rsidRDefault="00C16277" w:rsidP="00565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F78B" w14:textId="77777777" w:rsidR="00A21C0D" w:rsidRDefault="00A21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7233" w14:textId="0124D272" w:rsidR="00565315" w:rsidRDefault="00C54608" w:rsidP="00565315">
    <w:pPr>
      <w:pStyle w:val="Header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CD25DE" wp14:editId="57665EF2">
          <wp:simplePos x="0" y="0"/>
          <wp:positionH relativeFrom="page">
            <wp:posOffset>-12700</wp:posOffset>
          </wp:positionH>
          <wp:positionV relativeFrom="paragraph">
            <wp:posOffset>-449580</wp:posOffset>
          </wp:positionV>
          <wp:extent cx="7568777" cy="10692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777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416CDC" w14:textId="5F1A3154" w:rsidR="00565315" w:rsidRDefault="00E66E4B" w:rsidP="00565315">
    <w:pPr>
      <w:pStyle w:val="Header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1AD22F1" wp14:editId="7A769E05">
          <wp:simplePos x="0" y="0"/>
          <wp:positionH relativeFrom="margin">
            <wp:posOffset>2977677</wp:posOffset>
          </wp:positionH>
          <wp:positionV relativeFrom="paragraph">
            <wp:posOffset>73025</wp:posOffset>
          </wp:positionV>
          <wp:extent cx="2983703" cy="678180"/>
          <wp:effectExtent l="0" t="0" r="7620" b="7620"/>
          <wp:wrapNone/>
          <wp:docPr id="2" name="Picture 2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2414" cy="6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5A7CEA" w14:textId="73E8999A" w:rsidR="00FD315E" w:rsidRDefault="00FD315E" w:rsidP="00E66E4B">
    <w:pPr>
      <w:pStyle w:val="Header"/>
      <w:rPr>
        <w:b/>
        <w:bCs/>
        <w:sz w:val="72"/>
        <w:szCs w:val="72"/>
        <w:lang w:val="en-US"/>
      </w:rPr>
    </w:pPr>
    <w:r>
      <w:rPr>
        <w:b/>
        <w:bCs/>
        <w:sz w:val="72"/>
        <w:szCs w:val="72"/>
        <w:lang w:val="en-US"/>
      </w:rPr>
      <w:t>CONTRACTOR</w:t>
    </w:r>
  </w:p>
  <w:p w14:paraId="68D4FF47" w14:textId="6962977D" w:rsidR="00565315" w:rsidRPr="00565315" w:rsidRDefault="00565315" w:rsidP="00E66E4B">
    <w:pPr>
      <w:pStyle w:val="Header"/>
      <w:rPr>
        <w:b/>
        <w:bCs/>
        <w:sz w:val="72"/>
        <w:szCs w:val="72"/>
        <w:lang w:val="en-US"/>
      </w:rPr>
    </w:pPr>
    <w:r w:rsidRPr="00565315">
      <w:rPr>
        <w:b/>
        <w:bCs/>
        <w:sz w:val="72"/>
        <w:szCs w:val="72"/>
        <w:lang w:val="en-US"/>
      </w:rPr>
      <w:t>SAFETY ALERT</w:t>
    </w:r>
  </w:p>
  <w:p w14:paraId="22F9BCD2" w14:textId="77777777" w:rsidR="00565315" w:rsidRPr="00565315" w:rsidRDefault="00565315" w:rsidP="00565315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031B" w14:textId="77777777" w:rsidR="00A21C0D" w:rsidRDefault="00A21C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340"/>
    <w:multiLevelType w:val="hybridMultilevel"/>
    <w:tmpl w:val="383840D6"/>
    <w:lvl w:ilvl="0" w:tplc="CDE08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926C4"/>
    <w:multiLevelType w:val="hybridMultilevel"/>
    <w:tmpl w:val="ED380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C6A"/>
    <w:multiLevelType w:val="hybridMultilevel"/>
    <w:tmpl w:val="68D04E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82F95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59406DC"/>
    <w:multiLevelType w:val="hybridMultilevel"/>
    <w:tmpl w:val="C8D05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520610">
    <w:abstractNumId w:val="2"/>
  </w:num>
  <w:num w:numId="2" w16cid:durableId="472649155">
    <w:abstractNumId w:val="1"/>
  </w:num>
  <w:num w:numId="3" w16cid:durableId="1441993714">
    <w:abstractNumId w:val="3"/>
  </w:num>
  <w:num w:numId="4" w16cid:durableId="1092625920">
    <w:abstractNumId w:val="0"/>
  </w:num>
  <w:num w:numId="5" w16cid:durableId="1718895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15"/>
    <w:rsid w:val="00142FB3"/>
    <w:rsid w:val="001541D5"/>
    <w:rsid w:val="002148C9"/>
    <w:rsid w:val="00215D45"/>
    <w:rsid w:val="00262C75"/>
    <w:rsid w:val="00273368"/>
    <w:rsid w:val="002C5362"/>
    <w:rsid w:val="00333593"/>
    <w:rsid w:val="0034656E"/>
    <w:rsid w:val="00391B5E"/>
    <w:rsid w:val="003F4581"/>
    <w:rsid w:val="00452ADD"/>
    <w:rsid w:val="004D1031"/>
    <w:rsid w:val="00565315"/>
    <w:rsid w:val="00570391"/>
    <w:rsid w:val="005D35EF"/>
    <w:rsid w:val="005F0583"/>
    <w:rsid w:val="00646794"/>
    <w:rsid w:val="006753A6"/>
    <w:rsid w:val="006A601E"/>
    <w:rsid w:val="006C708C"/>
    <w:rsid w:val="006E2A7E"/>
    <w:rsid w:val="006E2FB7"/>
    <w:rsid w:val="00706B90"/>
    <w:rsid w:val="007436A1"/>
    <w:rsid w:val="007D1251"/>
    <w:rsid w:val="00822F66"/>
    <w:rsid w:val="00862357"/>
    <w:rsid w:val="00872A8D"/>
    <w:rsid w:val="0087793D"/>
    <w:rsid w:val="00911F63"/>
    <w:rsid w:val="00962E6F"/>
    <w:rsid w:val="009A4D42"/>
    <w:rsid w:val="009D6B70"/>
    <w:rsid w:val="00A073A6"/>
    <w:rsid w:val="00A21C0D"/>
    <w:rsid w:val="00AA5F7A"/>
    <w:rsid w:val="00AC55C3"/>
    <w:rsid w:val="00B876FA"/>
    <w:rsid w:val="00BA5884"/>
    <w:rsid w:val="00BC5827"/>
    <w:rsid w:val="00C16277"/>
    <w:rsid w:val="00C327EE"/>
    <w:rsid w:val="00C355FB"/>
    <w:rsid w:val="00C54608"/>
    <w:rsid w:val="00C82BB2"/>
    <w:rsid w:val="00CD7AB5"/>
    <w:rsid w:val="00CE61AC"/>
    <w:rsid w:val="00DF4F85"/>
    <w:rsid w:val="00E06C82"/>
    <w:rsid w:val="00E36882"/>
    <w:rsid w:val="00E4606D"/>
    <w:rsid w:val="00E66E4B"/>
    <w:rsid w:val="00E74B42"/>
    <w:rsid w:val="00F00578"/>
    <w:rsid w:val="00F25712"/>
    <w:rsid w:val="00F27231"/>
    <w:rsid w:val="00F33BC8"/>
    <w:rsid w:val="00F924D6"/>
    <w:rsid w:val="00FD315E"/>
    <w:rsid w:val="00FD5997"/>
    <w:rsid w:val="00FD6EEB"/>
    <w:rsid w:val="00FF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9E5C1"/>
  <w15:chartTrackingRefBased/>
  <w15:docId w15:val="{3D7A2047-A763-46E4-9993-094E8315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315"/>
  </w:style>
  <w:style w:type="paragraph" w:styleId="Footer">
    <w:name w:val="footer"/>
    <w:basedOn w:val="Normal"/>
    <w:link w:val="FooterChar"/>
    <w:uiPriority w:val="99"/>
    <w:unhideWhenUsed/>
    <w:rsid w:val="00565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315"/>
  </w:style>
  <w:style w:type="paragraph" w:styleId="ListParagraph">
    <w:name w:val="List Paragraph"/>
    <w:basedOn w:val="Normal"/>
    <w:uiPriority w:val="34"/>
    <w:qFormat/>
    <w:rsid w:val="00142FB3"/>
    <w:pPr>
      <w:ind w:left="720"/>
      <w:contextualSpacing/>
    </w:pPr>
  </w:style>
  <w:style w:type="table" w:styleId="TableGrid">
    <w:name w:val="Table Grid"/>
    <w:basedOn w:val="TableNormal"/>
    <w:uiPriority w:val="39"/>
    <w:rsid w:val="00142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2FB7"/>
    <w:rPr>
      <w:color w:val="0563C1" w:themeColor="hyperlink"/>
      <w:u w:val="single"/>
    </w:rPr>
  </w:style>
  <w:style w:type="paragraph" w:customStyle="1" w:styleId="Default">
    <w:name w:val="Default"/>
    <w:rsid w:val="00962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35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8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Procter, Nikita</dc:creator>
  <cp:keywords/>
  <dc:description/>
  <cp:lastModifiedBy>Blee, Elizabeth</cp:lastModifiedBy>
  <cp:revision>2</cp:revision>
  <dcterms:created xsi:type="dcterms:W3CDTF">2024-04-29T03:15:00Z</dcterms:created>
  <dcterms:modified xsi:type="dcterms:W3CDTF">2024-04-29T03:15:00Z</dcterms:modified>
</cp:coreProperties>
</file>